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A7" w:rsidRPr="006B46A7" w:rsidRDefault="00812B06" w:rsidP="006B46A7">
      <w:pPr>
        <w:ind w:left="-15" w:firstLine="0"/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6158B6">
        <w:rPr>
          <w:b/>
        </w:rPr>
        <w:t>:</w:t>
      </w:r>
      <w:r w:rsidR="00F82F7E" w:rsidRPr="00F82F7E">
        <w:t xml:space="preserve"> </w:t>
      </w:r>
      <w:r w:rsidR="005E7A65" w:rsidRPr="005E7A65">
        <w:t xml:space="preserve">9-09-0311-04 </w:t>
      </w:r>
      <w:r w:rsidR="005E7A65" w:rsidRPr="006B46A7">
        <w:rPr>
          <w:b/>
        </w:rPr>
        <w:t xml:space="preserve">Экономика </w:t>
      </w:r>
    </w:p>
    <w:p w:rsidR="00FA000A" w:rsidRPr="006B46A7" w:rsidRDefault="005E7A65" w:rsidP="00FA000A">
      <w:pPr>
        <w:ind w:left="-15" w:firstLine="0"/>
        <w:rPr>
          <w:b/>
        </w:rPr>
      </w:pPr>
      <w:r w:rsidRPr="006B46A7">
        <w:rPr>
          <w:b/>
        </w:rPr>
        <w:t>во внешнеэкономической деятельности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5E7A65">
        <w:t>экономист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58601D">
        <w:t>18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5E2B98" w:rsidRDefault="005E2B98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53" w:type="dxa"/>
        <w:tblInd w:w="-284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447"/>
      </w:tblGrid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822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47" w:type="dxa"/>
          </w:tcPr>
          <w:tbl>
            <w:tblPr>
              <w:tblW w:w="10447" w:type="dxa"/>
              <w:tblLook w:val="04A0" w:firstRow="1" w:lastRow="0" w:firstColumn="1" w:lastColumn="0" w:noHBand="0" w:noVBand="1"/>
            </w:tblPr>
            <w:tblGrid>
              <w:gridCol w:w="10447"/>
            </w:tblGrid>
            <w:tr w:rsidR="00F82F7E" w:rsidRPr="00F82F7E" w:rsidTr="005E7A65">
              <w:trPr>
                <w:trHeight w:val="222"/>
              </w:trPr>
              <w:tc>
                <w:tcPr>
                  <w:tcW w:w="10447" w:type="dxa"/>
                  <w:shd w:val="clear" w:color="auto" w:fill="auto"/>
                  <w:vAlign w:val="bottom"/>
                </w:tcPr>
                <w:tbl>
                  <w:tblPr>
                    <w:tblW w:w="10231" w:type="dxa"/>
                    <w:tblLook w:val="04A0" w:firstRow="1" w:lastRow="0" w:firstColumn="1" w:lastColumn="0" w:noHBand="0" w:noVBand="1"/>
                  </w:tblPr>
                  <w:tblGrid>
                    <w:gridCol w:w="10231"/>
                  </w:tblGrid>
                  <w:tr w:rsidR="0058601D" w:rsidRPr="0058601D" w:rsidTr="001A6FB1">
                    <w:trPr>
                      <w:trHeight w:val="4970"/>
                    </w:trPr>
                    <w:tc>
                      <w:tcPr>
                        <w:tcW w:w="10231" w:type="dxa"/>
                        <w:shd w:val="clear" w:color="auto" w:fill="auto"/>
                        <w:vAlign w:val="bottom"/>
                      </w:tcPr>
                      <w:tbl>
                        <w:tblPr>
                          <w:tblW w:w="10015" w:type="dxa"/>
                          <w:tblLook w:val="04A0" w:firstRow="1" w:lastRow="0" w:firstColumn="1" w:lastColumn="0" w:noHBand="0" w:noVBand="1"/>
                        </w:tblPr>
                        <w:tblGrid>
                          <w:gridCol w:w="10015"/>
                        </w:tblGrid>
                        <w:tr w:rsidR="005E7A65" w:rsidRPr="005E7A65" w:rsidTr="005E7A65">
                          <w:trPr>
                            <w:trHeight w:val="68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6.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Национальная экономика Беларуси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71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7.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Основы статистики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312"/>
                          </w:trPr>
                          <w:tc>
                            <w:tcPr>
                              <w:tcW w:w="10015" w:type="dxa"/>
                              <w:shd w:val="clear" w:color="000000" w:fill="FFFFFF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8.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Ценообразование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300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9.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Налоги и налогообложение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341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10.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Финансы и финансовый менеджмент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76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11.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Экономика организации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65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12.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 xml:space="preserve">Бухгалтерский учет 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86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13.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Менеджмент и конкурентные стратегии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61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14.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Международная экономика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66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15.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Кредитные и расчетные операции во внешнеэкономической деятельности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55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16.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Международная инвестиционная деятельность и финансовые рынки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82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17.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Экономика и управление внешнеэкономической деятельностью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71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18.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Бизнес-планирование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63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19.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Маркетинг во внешнеэкономической деятельности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339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20.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Анализ хозяйственной деятельности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285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21.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Антикризисное управление организацией</w:t>
                              </w:r>
                            </w:p>
                          </w:tc>
                        </w:tr>
                        <w:tr w:rsidR="005E7A65" w:rsidRPr="005E7A65" w:rsidTr="005E7A65">
                          <w:trPr>
                            <w:trHeight w:val="372"/>
                          </w:trPr>
                          <w:tc>
                            <w:tcPr>
                              <w:tcW w:w="10015" w:type="dxa"/>
                              <w:shd w:val="clear" w:color="auto" w:fill="auto"/>
                              <w:vAlign w:val="bottom"/>
                              <w:hideMark/>
                            </w:tcPr>
                            <w:p w:rsidR="005E7A65" w:rsidRPr="005E7A65" w:rsidRDefault="005E7A65" w:rsidP="005E7A65">
                              <w:pPr>
                                <w:spacing w:after="0" w:line="240" w:lineRule="auto"/>
                                <w:ind w:left="-202" w:firstLine="142"/>
                                <w:jc w:val="left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rPr>
                                  <w:color w:val="auto"/>
                                  <w:szCs w:val="24"/>
                                </w:rPr>
                                <w:t>22.</w:t>
                              </w:r>
                              <w:r w:rsidRPr="005E7A65">
                                <w:rPr>
                                  <w:color w:val="auto"/>
                                  <w:szCs w:val="24"/>
                                </w:rPr>
                                <w:t>Управление экономическими рисками</w:t>
                              </w:r>
                            </w:p>
                          </w:tc>
                        </w:tr>
                      </w:tbl>
                      <w:p w:rsidR="0058601D" w:rsidRPr="0058601D" w:rsidRDefault="0058601D" w:rsidP="005E7A65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142"/>
                          <w:jc w:val="left"/>
                          <w:rPr>
                            <w:color w:val="auto"/>
                            <w:szCs w:val="24"/>
                          </w:rPr>
                        </w:pPr>
                      </w:p>
                    </w:tc>
                  </w:tr>
                  <w:tr w:rsidR="0058601D" w:rsidRPr="0058601D" w:rsidTr="005E7A65">
                    <w:trPr>
                      <w:trHeight w:val="226"/>
                    </w:trPr>
                    <w:tc>
                      <w:tcPr>
                        <w:tcW w:w="10231" w:type="dxa"/>
                        <w:shd w:val="clear" w:color="auto" w:fill="auto"/>
                        <w:vAlign w:val="bottom"/>
                      </w:tcPr>
                      <w:p w:rsidR="0058601D" w:rsidRPr="0058601D" w:rsidRDefault="0058601D" w:rsidP="005E7A65">
                        <w:pPr>
                          <w:tabs>
                            <w:tab w:val="left" w:pos="136"/>
                          </w:tabs>
                          <w:spacing w:after="0" w:line="240" w:lineRule="exact"/>
                          <w:ind w:left="-92" w:firstLine="142"/>
                          <w:jc w:val="left"/>
                          <w:rPr>
                            <w:color w:val="auto"/>
                            <w:szCs w:val="24"/>
                          </w:rPr>
                        </w:pPr>
                      </w:p>
                    </w:tc>
                  </w:tr>
                </w:tbl>
                <w:p w:rsidR="00F82F7E" w:rsidRPr="00F82F7E" w:rsidRDefault="00F82F7E" w:rsidP="005E7A65">
                  <w:pPr>
                    <w:tabs>
                      <w:tab w:val="left" w:pos="136"/>
                    </w:tabs>
                    <w:spacing w:after="0" w:line="240" w:lineRule="exact"/>
                    <w:ind w:left="-114" w:firstLine="142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</w:tbl>
          <w:p w:rsidR="00F0795A" w:rsidRPr="006158B6" w:rsidRDefault="00F0795A" w:rsidP="005E7A65">
            <w:pPr>
              <w:pStyle w:val="table10"/>
              <w:tabs>
                <w:tab w:val="left" w:pos="136"/>
              </w:tabs>
              <w:spacing w:line="240" w:lineRule="exact"/>
              <w:ind w:right="6590" w:firstLine="142"/>
              <w:rPr>
                <w:sz w:val="24"/>
                <w:szCs w:val="24"/>
              </w:rPr>
            </w:pPr>
          </w:p>
        </w:tc>
      </w:tr>
    </w:tbl>
    <w:p w:rsidR="00AE1853" w:rsidRDefault="00AE1853" w:rsidP="006B46A7">
      <w:pPr>
        <w:spacing w:after="0" w:line="280" w:lineRule="exact"/>
        <w:ind w:left="0" w:right="84" w:firstLine="426"/>
        <w:jc w:val="left"/>
      </w:pPr>
      <w:r>
        <w:t>*</w:t>
      </w:r>
      <w:r>
        <w:t xml:space="preserve">Видами профессиональной деятельности специалиста являются: </w:t>
      </w:r>
    </w:p>
    <w:p w:rsidR="00AE1853" w:rsidRDefault="00AE1853" w:rsidP="006B46A7">
      <w:pPr>
        <w:spacing w:after="0" w:line="280" w:lineRule="exact"/>
        <w:ind w:left="0" w:right="84" w:firstLine="0"/>
        <w:jc w:val="left"/>
      </w:pPr>
      <w:r>
        <w:t xml:space="preserve">организационно-управленческая; </w:t>
      </w:r>
    </w:p>
    <w:p w:rsidR="00AE1853" w:rsidRDefault="00AE1853" w:rsidP="006B46A7">
      <w:pPr>
        <w:spacing w:after="0" w:line="280" w:lineRule="exact"/>
        <w:ind w:left="0" w:right="84" w:firstLine="0"/>
        <w:jc w:val="left"/>
      </w:pPr>
      <w:r>
        <w:t xml:space="preserve">экономическая; аналитическая; </w:t>
      </w:r>
    </w:p>
    <w:p w:rsidR="00AE1853" w:rsidRDefault="00AE1853" w:rsidP="006B46A7">
      <w:pPr>
        <w:spacing w:after="0" w:line="280" w:lineRule="exact"/>
        <w:ind w:left="0" w:right="84" w:firstLine="0"/>
        <w:jc w:val="left"/>
      </w:pPr>
      <w:r>
        <w:t>внешнеэкономическая;</w:t>
      </w:r>
    </w:p>
    <w:p w:rsidR="00AE1853" w:rsidRDefault="00AE1853" w:rsidP="006B46A7">
      <w:pPr>
        <w:spacing w:after="0" w:line="280" w:lineRule="exact"/>
        <w:ind w:left="0" w:right="84" w:firstLine="0"/>
        <w:jc w:val="left"/>
      </w:pPr>
      <w:r>
        <w:t xml:space="preserve"> инновационная. </w:t>
      </w:r>
    </w:p>
    <w:p w:rsidR="00AE1853" w:rsidRDefault="00AE1853" w:rsidP="006B46A7">
      <w:pPr>
        <w:spacing w:after="0" w:line="280" w:lineRule="exact"/>
        <w:ind w:left="0" w:right="84" w:firstLine="426"/>
        <w:jc w:val="left"/>
      </w:pPr>
      <w:r>
        <w:t>*</w:t>
      </w:r>
      <w:r>
        <w:t>Объектами профессиональной деятельности специалиста являются:</w:t>
      </w:r>
    </w:p>
    <w:p w:rsidR="00AE1853" w:rsidRDefault="00AE1853" w:rsidP="006B46A7">
      <w:pPr>
        <w:spacing w:after="0" w:line="280" w:lineRule="exact"/>
        <w:ind w:left="0" w:right="84" w:firstLine="0"/>
        <w:jc w:val="left"/>
      </w:pPr>
      <w:r>
        <w:t xml:space="preserve"> организации; </w:t>
      </w:r>
    </w:p>
    <w:p w:rsidR="00AE1853" w:rsidRDefault="00AE1853" w:rsidP="006B46A7">
      <w:pPr>
        <w:spacing w:after="0" w:line="280" w:lineRule="exact"/>
        <w:ind w:left="0" w:right="3111" w:firstLine="0"/>
      </w:pPr>
      <w:r>
        <w:t xml:space="preserve">структурные подразделения организаций; </w:t>
      </w:r>
    </w:p>
    <w:p w:rsidR="00AE1853" w:rsidRDefault="00AE1853" w:rsidP="006B46A7">
      <w:pPr>
        <w:spacing w:after="0" w:line="280" w:lineRule="exact"/>
        <w:ind w:left="0" w:right="3111" w:firstLine="0"/>
      </w:pPr>
      <w:r>
        <w:t xml:space="preserve">специалисты организаций; </w:t>
      </w:r>
    </w:p>
    <w:p w:rsidR="00AE1853" w:rsidRDefault="00AE1853" w:rsidP="006B46A7">
      <w:pPr>
        <w:spacing w:after="0" w:line="280" w:lineRule="exact"/>
        <w:ind w:left="0" w:firstLine="0"/>
      </w:pPr>
      <w:r>
        <w:t xml:space="preserve">затраты (материальные, финансовые, иные); </w:t>
      </w:r>
    </w:p>
    <w:p w:rsidR="00AE1853" w:rsidRDefault="00AE1853" w:rsidP="006B46A7">
      <w:pPr>
        <w:spacing w:after="0" w:line="280" w:lineRule="exact"/>
        <w:ind w:left="0" w:right="182" w:firstLine="0"/>
        <w:jc w:val="left"/>
      </w:pPr>
      <w:r>
        <w:t xml:space="preserve">экономические показатели эффективности внешнеэкономической деятельности; организационные процессы; </w:t>
      </w:r>
    </w:p>
    <w:p w:rsidR="00AE1853" w:rsidRDefault="00AE1853" w:rsidP="006B46A7">
      <w:pPr>
        <w:spacing w:after="0" w:line="280" w:lineRule="exact"/>
        <w:ind w:left="0" w:right="182" w:firstLine="0"/>
        <w:jc w:val="left"/>
      </w:pPr>
      <w:r>
        <w:t xml:space="preserve">риски хозяйственные; </w:t>
      </w:r>
    </w:p>
    <w:p w:rsidR="00AE1853" w:rsidRDefault="00AE1853" w:rsidP="006B46A7">
      <w:pPr>
        <w:spacing w:after="0" w:line="280" w:lineRule="exact"/>
        <w:ind w:left="0" w:right="182" w:firstLine="0"/>
        <w:jc w:val="left"/>
      </w:pPr>
      <w:r>
        <w:t xml:space="preserve">плановая, учетная и иные документы субъекта предпринимательской деятельности. </w:t>
      </w:r>
    </w:p>
    <w:p w:rsidR="005D484E" w:rsidRPr="006C6F41" w:rsidRDefault="005D484E" w:rsidP="006B46A7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6B46A7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6B46A7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  <w:bookmarkStart w:id="0" w:name="_GoBack"/>
      <w:bookmarkEnd w:id="0"/>
    </w:p>
    <w:p w:rsidR="00812B06" w:rsidRPr="00E20712" w:rsidRDefault="00812B06" w:rsidP="006B46A7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6B46A7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AC7B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A6FB1"/>
    <w:rsid w:val="0042128C"/>
    <w:rsid w:val="0058601D"/>
    <w:rsid w:val="005D484E"/>
    <w:rsid w:val="005E2B98"/>
    <w:rsid w:val="005E7A65"/>
    <w:rsid w:val="006158B6"/>
    <w:rsid w:val="006B46A7"/>
    <w:rsid w:val="00812B06"/>
    <w:rsid w:val="00A078F0"/>
    <w:rsid w:val="00AC7BC8"/>
    <w:rsid w:val="00AE1853"/>
    <w:rsid w:val="00CB4691"/>
    <w:rsid w:val="00E0012F"/>
    <w:rsid w:val="00E7301B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B04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5</cp:revision>
  <dcterms:created xsi:type="dcterms:W3CDTF">2024-08-01T08:57:00Z</dcterms:created>
  <dcterms:modified xsi:type="dcterms:W3CDTF">2024-08-01T09:09:00Z</dcterms:modified>
</cp:coreProperties>
</file>